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283c26eb341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123d1703ff4e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12aeae8f264c71" /><Relationship Type="http://schemas.openxmlformats.org/officeDocument/2006/relationships/numbering" Target="/word/numbering.xml" Id="R80095fecf18e40cd" /><Relationship Type="http://schemas.openxmlformats.org/officeDocument/2006/relationships/settings" Target="/word/settings.xml" Id="R97fe99ba281542d0" /><Relationship Type="http://schemas.openxmlformats.org/officeDocument/2006/relationships/image" Target="/word/media/a70cd03b-e09e-4f41-b525-78bd1cc21d5d.png" Id="R2e123d1703ff4e9b" /></Relationships>
</file>