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ac0d2009d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bdb8c8af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Kowaliga,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e56d6aa944f33" /><Relationship Type="http://schemas.openxmlformats.org/officeDocument/2006/relationships/numbering" Target="/word/numbering.xml" Id="R4d236f154c8c4817" /><Relationship Type="http://schemas.openxmlformats.org/officeDocument/2006/relationships/settings" Target="/word/settings.xml" Id="R70847eccde6c4572" /><Relationship Type="http://schemas.openxmlformats.org/officeDocument/2006/relationships/image" Target="/word/media/1b5d44d5-2fb8-47d7-bd92-d20def78aa9e.png" Id="R464cbdb8c8af46bd" /></Relationships>
</file>