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b2505c6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41a8cdd9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Kremlin,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0aa3aae343cd" /><Relationship Type="http://schemas.openxmlformats.org/officeDocument/2006/relationships/numbering" Target="/word/numbering.xml" Id="R65bc0540097b472f" /><Relationship Type="http://schemas.openxmlformats.org/officeDocument/2006/relationships/settings" Target="/word/settings.xml" Id="R29b8d6e98bf34f08" /><Relationship Type="http://schemas.openxmlformats.org/officeDocument/2006/relationships/image" Target="/word/media/0cb16426-cebe-4a62-87a9-a6d2b68b5eaf.png" Id="R83341a8cdd9146e0" /></Relationships>
</file>