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257b8ed00d4f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9c9b8fc58244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Kwanson Acres,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3f4f7e84db428b" /><Relationship Type="http://schemas.openxmlformats.org/officeDocument/2006/relationships/numbering" Target="/word/numbering.xml" Id="Rb20523217e3a41e4" /><Relationship Type="http://schemas.openxmlformats.org/officeDocument/2006/relationships/settings" Target="/word/settings.xml" Id="R06152f78fecd4b9d" /><Relationship Type="http://schemas.openxmlformats.org/officeDocument/2006/relationships/image" Target="/word/media/f99b4521-207a-4186-909c-d144be9f8f62.png" Id="R169c9b8fc5824455" /></Relationships>
</file>