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e416c1ec1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bd4c53127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Trappe,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c6af1a304fd1" /><Relationship Type="http://schemas.openxmlformats.org/officeDocument/2006/relationships/numbering" Target="/word/numbering.xml" Id="R681ec2cb70574e7e" /><Relationship Type="http://schemas.openxmlformats.org/officeDocument/2006/relationships/settings" Target="/word/settings.xml" Id="Rfe234a54f84a440b" /><Relationship Type="http://schemas.openxmlformats.org/officeDocument/2006/relationships/image" Target="/word/media/908f42c4-bcee-491b-ac65-f5b94986a9c7.png" Id="R5d9bd4c531274423" /></Relationships>
</file>