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0cb75e7be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b68ea5160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Laconte,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1acdaecb84f83" /><Relationship Type="http://schemas.openxmlformats.org/officeDocument/2006/relationships/numbering" Target="/word/numbering.xml" Id="R7949b206eae84fe0" /><Relationship Type="http://schemas.openxmlformats.org/officeDocument/2006/relationships/settings" Target="/word/settings.xml" Id="R96584f92943c47d4" /><Relationship Type="http://schemas.openxmlformats.org/officeDocument/2006/relationships/image" Target="/word/media/10d577d4-1b2a-4aa3-9e97-eb5267263075.png" Id="R29bb68ea51604c48" /></Relationships>
</file>