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056509415b46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1ec49d2d8440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Arthur Estates,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1127e74fd64095" /><Relationship Type="http://schemas.openxmlformats.org/officeDocument/2006/relationships/numbering" Target="/word/numbering.xml" Id="Rd7cd7e4c3608410a" /><Relationship Type="http://schemas.openxmlformats.org/officeDocument/2006/relationships/settings" Target="/word/settings.xml" Id="Rf40c65fbb31c4759" /><Relationship Type="http://schemas.openxmlformats.org/officeDocument/2006/relationships/image" Target="/word/media/8bd02485-1628-4253-a17a-5a321548a1e8.png" Id="Rac1ec49d2d8440a1" /></Relationships>
</file>