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00426f16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b82d607f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Charlotte,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562d4b28b4339" /><Relationship Type="http://schemas.openxmlformats.org/officeDocument/2006/relationships/numbering" Target="/word/numbering.xml" Id="Rc3e4b17cbc3e42b0" /><Relationship Type="http://schemas.openxmlformats.org/officeDocument/2006/relationships/settings" Target="/word/settings.xml" Id="R1e1e20cfd4524150" /><Relationship Type="http://schemas.openxmlformats.org/officeDocument/2006/relationships/image" Target="/word/media/6aa1c60b-a2f3-4cdd-b04e-ca5d7563e4ab.png" Id="R17bb82d607f24687" /></Relationships>
</file>