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c6972a27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ed4d01912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Frances,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61c148bfe482b" /><Relationship Type="http://schemas.openxmlformats.org/officeDocument/2006/relationships/numbering" Target="/word/numbering.xml" Id="R1a4316230b77422b" /><Relationship Type="http://schemas.openxmlformats.org/officeDocument/2006/relationships/settings" Target="/word/settings.xml" Id="Raa022d63b84a46f9" /><Relationship Type="http://schemas.openxmlformats.org/officeDocument/2006/relationships/image" Target="/word/media/8facaeb7-f39e-4a41-94e6-8f7f70df8a29.png" Id="R0d8ed4d01912412c" /></Relationships>
</file>