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2b9661e53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816cb6e4d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Front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5ca84d6ff4529" /><Relationship Type="http://schemas.openxmlformats.org/officeDocument/2006/relationships/numbering" Target="/word/numbering.xml" Id="Rb2b697cfe8634354" /><Relationship Type="http://schemas.openxmlformats.org/officeDocument/2006/relationships/settings" Target="/word/settings.xml" Id="Rb233e12c97674892" /><Relationship Type="http://schemas.openxmlformats.org/officeDocument/2006/relationships/image" Target="/word/media/b766c43d-b20a-41e2-8af5-e9ca64c4cde2.png" Id="Re04816cb6e4d4c13" /></Relationships>
</file>