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1a7e56d7e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2a3d1a66a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in the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68145c1c44209" /><Relationship Type="http://schemas.openxmlformats.org/officeDocument/2006/relationships/numbering" Target="/word/numbering.xml" Id="Rd95a6f5a16654c0b" /><Relationship Type="http://schemas.openxmlformats.org/officeDocument/2006/relationships/settings" Target="/word/settings.xml" Id="Rf61e24a104b04429" /><Relationship Type="http://schemas.openxmlformats.org/officeDocument/2006/relationships/image" Target="/word/media/ff6e6def-2724-476b-ab72-d9b17dda1750.png" Id="R3202a3d1a66a4847" /></Relationships>
</file>