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eddcd7ec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203b06c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Murray of Richland,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4ccde7b164197" /><Relationship Type="http://schemas.openxmlformats.org/officeDocument/2006/relationships/numbering" Target="/word/numbering.xml" Id="Rb42b954f8d89440b" /><Relationship Type="http://schemas.openxmlformats.org/officeDocument/2006/relationships/settings" Target="/word/settings.xml" Id="R092e78b8a4034d65" /><Relationship Type="http://schemas.openxmlformats.org/officeDocument/2006/relationships/image" Target="/word/media/c1d52442-550c-4c79-820b-ac4493394d0c.png" Id="Rd4f3203b06cb4bf3" /></Relationships>
</file>