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c78e32293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c6fe84ce0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Nacimiento,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b0fdfcbd94e0c" /><Relationship Type="http://schemas.openxmlformats.org/officeDocument/2006/relationships/numbering" Target="/word/numbering.xml" Id="R1b2b1190647a4c50" /><Relationship Type="http://schemas.openxmlformats.org/officeDocument/2006/relationships/settings" Target="/word/settings.xml" Id="Ra610fd2b067d4c77" /><Relationship Type="http://schemas.openxmlformats.org/officeDocument/2006/relationships/image" Target="/word/media/74f32196-e2bc-4a34-8917-d4a7d2b587af.png" Id="Rb09c6fe84ce041ba" /></Relationships>
</file>