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752642958a4d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f64459e74f43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Lakeside Acres,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e962a0b0d4421b" /><Relationship Type="http://schemas.openxmlformats.org/officeDocument/2006/relationships/numbering" Target="/word/numbering.xml" Id="Rfde2da55b8de4e59" /><Relationship Type="http://schemas.openxmlformats.org/officeDocument/2006/relationships/settings" Target="/word/settings.xml" Id="R8b385606772d42e1" /><Relationship Type="http://schemas.openxmlformats.org/officeDocument/2006/relationships/image" Target="/word/media/aee9b458-de2a-40bf-8376-caf0116c6b4f.png" Id="R88f64459e74f4383" /></Relationships>
</file>