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ce30d6084d4d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42e5e9340145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Lambourne Downs,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ddd60421a4464c" /><Relationship Type="http://schemas.openxmlformats.org/officeDocument/2006/relationships/numbering" Target="/word/numbering.xml" Id="Rb0ad5269752940c0" /><Relationship Type="http://schemas.openxmlformats.org/officeDocument/2006/relationships/settings" Target="/word/settings.xml" Id="Rac4caba07ad241f1" /><Relationship Type="http://schemas.openxmlformats.org/officeDocument/2006/relationships/image" Target="/word/media/821119c3-7e61-4f8f-92df-feae6668f063.png" Id="R5242e5e934014518" /></Relationships>
</file>