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301cead9b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b54e5a7e3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b71c8f27c4ac3" /><Relationship Type="http://schemas.openxmlformats.org/officeDocument/2006/relationships/numbering" Target="/word/numbering.xml" Id="R0e78ef6e8b5a4a4c" /><Relationship Type="http://schemas.openxmlformats.org/officeDocument/2006/relationships/settings" Target="/word/settings.xml" Id="R2169bd29ae4d47b5" /><Relationship Type="http://schemas.openxmlformats.org/officeDocument/2006/relationships/image" Target="/word/media/2ae37dce-79ce-41ce-8532-7f184ec9a1c5.png" Id="R3e8b54e5a7e343ff" /></Relationships>
</file>