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2db1fd7d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72d50c91c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Largo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8651c426f48b8" /><Relationship Type="http://schemas.openxmlformats.org/officeDocument/2006/relationships/numbering" Target="/word/numbering.xml" Id="R0b5eee7550aa4b16" /><Relationship Type="http://schemas.openxmlformats.org/officeDocument/2006/relationships/settings" Target="/word/settings.xml" Id="R4f76e7b3534f415c" /><Relationship Type="http://schemas.openxmlformats.org/officeDocument/2006/relationships/image" Target="/word/media/972666ac-963e-4219-88ae-6fb492837b28.png" Id="R2fd72d50c91c47d6" /></Relationships>
</file>