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9e333eff1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018bd66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Lea,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e55e232d54dd7" /><Relationship Type="http://schemas.openxmlformats.org/officeDocument/2006/relationships/numbering" Target="/word/numbering.xml" Id="Rdf1dbc4772a84ed7" /><Relationship Type="http://schemas.openxmlformats.org/officeDocument/2006/relationships/settings" Target="/word/settings.xml" Id="R4e03f44d904e4a4d" /><Relationship Type="http://schemas.openxmlformats.org/officeDocument/2006/relationships/image" Target="/word/media/cb617d75-c128-499f-9630-54e8da752e28.png" Id="R348f018bd66d4f66" /></Relationships>
</file>