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26f729b1a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ba7e5e23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Lavista,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a79e197a7461e" /><Relationship Type="http://schemas.openxmlformats.org/officeDocument/2006/relationships/numbering" Target="/word/numbering.xml" Id="Raa3619c5e3574d14" /><Relationship Type="http://schemas.openxmlformats.org/officeDocument/2006/relationships/settings" Target="/word/settings.xml" Id="Rf9c25686663b489c" /><Relationship Type="http://schemas.openxmlformats.org/officeDocument/2006/relationships/image" Target="/word/media/207c682a-46f7-4c54-b3d1-fbe72cc5b7d1.png" Id="R796ba7e5e2374415" /></Relationships>
</file>