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b9c662b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0020237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 Settlement,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15ea949649bb" /><Relationship Type="http://schemas.openxmlformats.org/officeDocument/2006/relationships/numbering" Target="/word/numbering.xml" Id="R64d18ee5c30945de" /><Relationship Type="http://schemas.openxmlformats.org/officeDocument/2006/relationships/settings" Target="/word/settings.xml" Id="R84b39245d4ef4e0b" /><Relationship Type="http://schemas.openxmlformats.org/officeDocument/2006/relationships/image" Target="/word/media/ed1a5d92-b3c1-4166-b8ae-f2483da595ad.png" Id="Rf25a0020237b4ef1" /></Relationships>
</file>