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b7985196a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e16426a72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Lazy Acres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c51e7beeb46b1" /><Relationship Type="http://schemas.openxmlformats.org/officeDocument/2006/relationships/numbering" Target="/word/numbering.xml" Id="R0c1d9b2b612c4a4e" /><Relationship Type="http://schemas.openxmlformats.org/officeDocument/2006/relationships/settings" Target="/word/settings.xml" Id="R310e9be7aa6545de" /><Relationship Type="http://schemas.openxmlformats.org/officeDocument/2006/relationships/image" Target="/word/media/9a2894b3-531a-465a-83b1-74d34cab594b.png" Id="Rfb1e16426a72476f" /></Relationships>
</file>