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bce3a27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07ead162f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Bar,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8a259d8c4ef2" /><Relationship Type="http://schemas.openxmlformats.org/officeDocument/2006/relationships/numbering" Target="/word/numbering.xml" Id="R93e70e70472448a5" /><Relationship Type="http://schemas.openxmlformats.org/officeDocument/2006/relationships/settings" Target="/word/settings.xml" Id="R1cc0e4a868804b05" /><Relationship Type="http://schemas.openxmlformats.org/officeDocument/2006/relationships/image" Target="/word/media/e923ab77-dcfc-4d70-bd70-8a7849a1aea8.png" Id="R8fb07ead162f4e45" /></Relationships>
</file>