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a51e341e8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afe2a2795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Leando,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0ce8547464b38" /><Relationship Type="http://schemas.openxmlformats.org/officeDocument/2006/relationships/numbering" Target="/word/numbering.xml" Id="R6da33f28082a4ed1" /><Relationship Type="http://schemas.openxmlformats.org/officeDocument/2006/relationships/settings" Target="/word/settings.xml" Id="R2f1fed8f3f8e478c" /><Relationship Type="http://schemas.openxmlformats.org/officeDocument/2006/relationships/image" Target="/word/media/a6c1e4fa-e06a-4c7e-ab25-63ca6fb99ced.png" Id="R8d2afe2a27954942" /></Relationships>
</file>