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a88f20940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a4565f56f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LeClaire Courts,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514fab31d4a74" /><Relationship Type="http://schemas.openxmlformats.org/officeDocument/2006/relationships/numbering" Target="/word/numbering.xml" Id="R622198be0d0b42d4" /><Relationship Type="http://schemas.openxmlformats.org/officeDocument/2006/relationships/settings" Target="/word/settings.xml" Id="R1ce9345048834038" /><Relationship Type="http://schemas.openxmlformats.org/officeDocument/2006/relationships/image" Target="/word/media/ecdf2fdc-1f01-4669-b9b8-b1dfa4c6a41c.png" Id="R7a9a4565f56f4e4e" /></Relationships>
</file>