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96f554b99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c37c8d2b4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f48d108544b8b" /><Relationship Type="http://schemas.openxmlformats.org/officeDocument/2006/relationships/numbering" Target="/word/numbering.xml" Id="R4b84fbf2823941bd" /><Relationship Type="http://schemas.openxmlformats.org/officeDocument/2006/relationships/settings" Target="/word/settings.xml" Id="R496b3a48f7bc484b" /><Relationship Type="http://schemas.openxmlformats.org/officeDocument/2006/relationships/image" Target="/word/media/4493537f-2752-40ec-9c17-d77d2ae85951.png" Id="R063c37c8d2b44607" /></Relationships>
</file>