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2c2e3ff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104ee0849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ac85d5e84b77" /><Relationship Type="http://schemas.openxmlformats.org/officeDocument/2006/relationships/numbering" Target="/word/numbering.xml" Id="R90ee6c00bc2b4a7f" /><Relationship Type="http://schemas.openxmlformats.org/officeDocument/2006/relationships/settings" Target="/word/settings.xml" Id="Rceb2fc65efe34b45" /><Relationship Type="http://schemas.openxmlformats.org/officeDocument/2006/relationships/image" Target="/word/media/6f312ba4-e81f-4116-8ccf-95e1dd78d33a.png" Id="R104104ee08494e05" /></Relationships>
</file>