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fcc354dd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cef8face8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Legareville,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495a1d89b4417" /><Relationship Type="http://schemas.openxmlformats.org/officeDocument/2006/relationships/numbering" Target="/word/numbering.xml" Id="R81c711a27c8c4ec1" /><Relationship Type="http://schemas.openxmlformats.org/officeDocument/2006/relationships/settings" Target="/word/settings.xml" Id="R5596d97d8be64ba3" /><Relationship Type="http://schemas.openxmlformats.org/officeDocument/2006/relationships/image" Target="/word/media/82b2f7d7-7612-478f-ad1e-c82d1679e1da.png" Id="R618cef8face84de5" /></Relationships>
</file>