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c15eb5a9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3a63d07a7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c968f8752402e" /><Relationship Type="http://schemas.openxmlformats.org/officeDocument/2006/relationships/numbering" Target="/word/numbering.xml" Id="R5fa296a696184ef1" /><Relationship Type="http://schemas.openxmlformats.org/officeDocument/2006/relationships/settings" Target="/word/settings.xml" Id="R3decdafb4bc34e6a" /><Relationship Type="http://schemas.openxmlformats.org/officeDocument/2006/relationships/image" Target="/word/media/c42f3635-207d-44be-8399-825774d40b04.png" Id="R0eb3a63d07a7475a" /></Relationships>
</file>