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b1255e646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8ce63f258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Libbytown,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2c678f51d49f6" /><Relationship Type="http://schemas.openxmlformats.org/officeDocument/2006/relationships/numbering" Target="/word/numbering.xml" Id="R47cf39075af34c26" /><Relationship Type="http://schemas.openxmlformats.org/officeDocument/2006/relationships/settings" Target="/word/settings.xml" Id="R749e9799848240ed" /><Relationship Type="http://schemas.openxmlformats.org/officeDocument/2006/relationships/image" Target="/word/media/a4e16da6-191f-4dc9-9116-308ffdc901cf.png" Id="R9248ce63f25849ff" /></Relationships>
</file>