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42d12056c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f146230c1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Cache,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e678deeb40f7" /><Relationship Type="http://schemas.openxmlformats.org/officeDocument/2006/relationships/numbering" Target="/word/numbering.xml" Id="R99005cc722c14bba" /><Relationship Type="http://schemas.openxmlformats.org/officeDocument/2006/relationships/settings" Target="/word/settings.xml" Id="Rcb1ad682992b41bc" /><Relationship Type="http://schemas.openxmlformats.org/officeDocument/2006/relationships/image" Target="/word/media/ca09de1c-2b53-4f92-a90f-95787e7ae3c2.png" Id="R018f146230c14a7a" /></Relationships>
</file>