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b839ee3d564f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2e624c85a049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Limestone Gardene,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0a316f3dd945f3" /><Relationship Type="http://schemas.openxmlformats.org/officeDocument/2006/relationships/numbering" Target="/word/numbering.xml" Id="R80f05f2d3e5a437d" /><Relationship Type="http://schemas.openxmlformats.org/officeDocument/2006/relationships/settings" Target="/word/settings.xml" Id="Rc3a765ec515247b1" /><Relationship Type="http://schemas.openxmlformats.org/officeDocument/2006/relationships/image" Target="/word/media/8ac29576-5a0c-470d-a588-ea3801a2510c.png" Id="R792e624c85a0493f" /></Relationships>
</file>