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fef92d82e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18e2c0c73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France,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3b2804793433f" /><Relationship Type="http://schemas.openxmlformats.org/officeDocument/2006/relationships/numbering" Target="/word/numbering.xml" Id="Rf2de4ffb5a8e4c6a" /><Relationship Type="http://schemas.openxmlformats.org/officeDocument/2006/relationships/settings" Target="/word/settings.xml" Id="R00954db90e41472d" /><Relationship Type="http://schemas.openxmlformats.org/officeDocument/2006/relationships/image" Target="/word/media/f47e22ee-9e08-42dc-9539-47e7d2473993.png" Id="Rbe018e2c0c734627" /></Relationships>
</file>