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1f46875ef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ada475b8a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Round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0cddfce234100" /><Relationship Type="http://schemas.openxmlformats.org/officeDocument/2006/relationships/numbering" Target="/word/numbering.xml" Id="R3bfcb1b6215345c5" /><Relationship Type="http://schemas.openxmlformats.org/officeDocument/2006/relationships/settings" Target="/word/settings.xml" Id="Rd24f9962a5c7425e" /><Relationship Type="http://schemas.openxmlformats.org/officeDocument/2006/relationships/image" Target="/word/media/a3b62744-202b-4f7a-97a4-411dd12d18d7.png" Id="R55bada475b8a44e5" /></Relationships>
</file>