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68b4fd5e8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5beb75c3a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Littleport,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9ce19ce8c4b52" /><Relationship Type="http://schemas.openxmlformats.org/officeDocument/2006/relationships/numbering" Target="/word/numbering.xml" Id="R0132473daaec45ad" /><Relationship Type="http://schemas.openxmlformats.org/officeDocument/2006/relationships/settings" Target="/word/settings.xml" Id="R9f595e88d6a44be4" /><Relationship Type="http://schemas.openxmlformats.org/officeDocument/2006/relationships/image" Target="/word/media/084af90e-8973-4ea4-ae67-d7739e85d562.png" Id="R76e5beb75c3a46af" /></Relationships>
</file>