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567f6954e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baff969c2f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Livingstons Quarters,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ee4657b5c1449b" /><Relationship Type="http://schemas.openxmlformats.org/officeDocument/2006/relationships/numbering" Target="/word/numbering.xml" Id="R03720f8ba6864481" /><Relationship Type="http://schemas.openxmlformats.org/officeDocument/2006/relationships/settings" Target="/word/settings.xml" Id="R00bc6b7743094f34" /><Relationship Type="http://schemas.openxmlformats.org/officeDocument/2006/relationships/image" Target="/word/media/d31b93d6-979d-403b-8abf-35078251adce.png" Id="Reabaff969c2f4ce6" /></Relationships>
</file>