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37b139be7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adadc6e5a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LKC Jordan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87c377cff4d91" /><Relationship Type="http://schemas.openxmlformats.org/officeDocument/2006/relationships/numbering" Target="/word/numbering.xml" Id="R3257fee08da9480a" /><Relationship Type="http://schemas.openxmlformats.org/officeDocument/2006/relationships/settings" Target="/word/settings.xml" Id="Rf8a0990eeb574e0e" /><Relationship Type="http://schemas.openxmlformats.org/officeDocument/2006/relationships/image" Target="/word/media/aaa20a04-6976-4232-bf47-9c0821408ef1.png" Id="R6e5adadc6e5a4dbb" /></Relationships>
</file>