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c75130acb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5592ec7fa041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Lobo Subdivision,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6c60734754056" /><Relationship Type="http://schemas.openxmlformats.org/officeDocument/2006/relationships/numbering" Target="/word/numbering.xml" Id="R7fa445f81ee74496" /><Relationship Type="http://schemas.openxmlformats.org/officeDocument/2006/relationships/settings" Target="/word/settings.xml" Id="R362beb1f5b6a4e31" /><Relationship Type="http://schemas.openxmlformats.org/officeDocument/2006/relationships/image" Target="/word/media/c6b6574f-03c5-4822-88c0-0ff6f7bc7c81.png" Id="Rd75592ec7fa041a3" /></Relationships>
</file>