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0e6765e1c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5e2d2c82d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Lonaconing,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efe5cf28f4532" /><Relationship Type="http://schemas.openxmlformats.org/officeDocument/2006/relationships/numbering" Target="/word/numbering.xml" Id="R74cbaa2d96f7447b" /><Relationship Type="http://schemas.openxmlformats.org/officeDocument/2006/relationships/settings" Target="/word/settings.xml" Id="Rec73806e1a914e50" /><Relationship Type="http://schemas.openxmlformats.org/officeDocument/2006/relationships/image" Target="/word/media/8f9b8eed-477a-41b8-899b-a0f0aaeb5cf0.png" Id="Rf745e2d2c82d41b7" /></Relationships>
</file>