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5803c3c25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a33ba2848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Looney,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22277b35a454f" /><Relationship Type="http://schemas.openxmlformats.org/officeDocument/2006/relationships/numbering" Target="/word/numbering.xml" Id="Ra2377add94b74a17" /><Relationship Type="http://schemas.openxmlformats.org/officeDocument/2006/relationships/settings" Target="/word/settings.xml" Id="R236b725f4c294133" /><Relationship Type="http://schemas.openxmlformats.org/officeDocument/2006/relationships/image" Target="/word/media/fcc545a6-1fd8-48d0-8c6e-2f815efe274c.png" Id="Rd0aa33ba28484ffa" /></Relationships>
</file>