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f82e10c30a4e4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bd8a2467af427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Loran Point, South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5b82ada10a4bea" /><Relationship Type="http://schemas.openxmlformats.org/officeDocument/2006/relationships/numbering" Target="/word/numbering.xml" Id="R52b5577f83e3460a" /><Relationship Type="http://schemas.openxmlformats.org/officeDocument/2006/relationships/settings" Target="/word/settings.xml" Id="R11890b0050ed443b" /><Relationship Type="http://schemas.openxmlformats.org/officeDocument/2006/relationships/image" Target="/word/media/5dbef75c-a403-434e-a592-d8175a7e8f8e.png" Id="R78bd8a2467af4279" /></Relationships>
</file>