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2ba8081cb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505f68915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Gap,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aac9a143c482f" /><Relationship Type="http://schemas.openxmlformats.org/officeDocument/2006/relationships/numbering" Target="/word/numbering.xml" Id="R898ff38f6076407a" /><Relationship Type="http://schemas.openxmlformats.org/officeDocument/2006/relationships/settings" Target="/word/settings.xml" Id="R4a7ef7a5ec034d87" /><Relationship Type="http://schemas.openxmlformats.org/officeDocument/2006/relationships/image" Target="/word/media/9fd9709f-531e-476e-9554-f3a2b6cdcbb4.png" Id="R09c505f689154fb5" /></Relationships>
</file>