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c2a136ebf4c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cf6a690952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Louis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e8318178e54912" /><Relationship Type="http://schemas.openxmlformats.org/officeDocument/2006/relationships/numbering" Target="/word/numbering.xml" Id="R121a9fa9bce944b7" /><Relationship Type="http://schemas.openxmlformats.org/officeDocument/2006/relationships/settings" Target="/word/settings.xml" Id="R98a44918558647b8" /><Relationship Type="http://schemas.openxmlformats.org/officeDocument/2006/relationships/image" Target="/word/media/d7a6bcdb-e84b-492e-8239-6ebbe6c704eb.png" Id="Re8cf6a6909524f0d" /></Relationships>
</file>