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cd51a3d1c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ceaa5e316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Loveland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1e38f3abf4a6e" /><Relationship Type="http://schemas.openxmlformats.org/officeDocument/2006/relationships/numbering" Target="/word/numbering.xml" Id="R9aad3b2ac42a40ad" /><Relationship Type="http://schemas.openxmlformats.org/officeDocument/2006/relationships/settings" Target="/word/settings.xml" Id="R0cc54e86c156493a" /><Relationship Type="http://schemas.openxmlformats.org/officeDocument/2006/relationships/image" Target="/word/media/c9a5c79b-1b2d-406c-abfd-89f6594472bd.png" Id="R501ceaa5e3164c31" /></Relationships>
</file>