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e1a0b7d81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e251efdff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 Gap,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e73e1c84e4274" /><Relationship Type="http://schemas.openxmlformats.org/officeDocument/2006/relationships/numbering" Target="/word/numbering.xml" Id="Rf16c474b47e54a3f" /><Relationship Type="http://schemas.openxmlformats.org/officeDocument/2006/relationships/settings" Target="/word/settings.xml" Id="R9aa8666a07074606" /><Relationship Type="http://schemas.openxmlformats.org/officeDocument/2006/relationships/image" Target="/word/media/856b49f7-13d2-449e-be1e-dc2dd4ed49d1.png" Id="Rc56e251efdff4868" /></Relationships>
</file>