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8a1967dd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06ff518f0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Loysburg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d2bee668948ef" /><Relationship Type="http://schemas.openxmlformats.org/officeDocument/2006/relationships/numbering" Target="/word/numbering.xml" Id="R6084ea7c3ce34347" /><Relationship Type="http://schemas.openxmlformats.org/officeDocument/2006/relationships/settings" Target="/word/settings.xml" Id="R42fe96749db7422c" /><Relationship Type="http://schemas.openxmlformats.org/officeDocument/2006/relationships/image" Target="/word/media/eb002cb5-10f0-4246-8704-e60d876dfd88.png" Id="Rb4c06ff518f04386" /></Relationships>
</file>