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de744a3b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fa032ced1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 Pond Estates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43d000d0464f" /><Relationship Type="http://schemas.openxmlformats.org/officeDocument/2006/relationships/numbering" Target="/word/numbering.xml" Id="Rb20e794f4fc54d5c" /><Relationship Type="http://schemas.openxmlformats.org/officeDocument/2006/relationships/settings" Target="/word/settings.xml" Id="R553514482794465c" /><Relationship Type="http://schemas.openxmlformats.org/officeDocument/2006/relationships/image" Target="/word/media/b0f92237-790c-46a3-81f4-a49dbf397fe3.png" Id="R024fa032ced149aa" /></Relationships>
</file>