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5665f26a04d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b26e64a2f345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Lundy,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7ff175301c4a8f" /><Relationship Type="http://schemas.openxmlformats.org/officeDocument/2006/relationships/numbering" Target="/word/numbering.xml" Id="R7e3274415c814b43" /><Relationship Type="http://schemas.openxmlformats.org/officeDocument/2006/relationships/settings" Target="/word/settings.xml" Id="Rc75fdac6d657445c" /><Relationship Type="http://schemas.openxmlformats.org/officeDocument/2006/relationships/image" Target="/word/media/bc0e3fe4-1441-46b8-a09f-f5cface6c2b8.png" Id="R15b26e64a2f345f3" /></Relationships>
</file>