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ca266d364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94fb75c2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Luthers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2d3bb0fb74bb3" /><Relationship Type="http://schemas.openxmlformats.org/officeDocument/2006/relationships/numbering" Target="/word/numbering.xml" Id="Rce84bfbb02574365" /><Relationship Type="http://schemas.openxmlformats.org/officeDocument/2006/relationships/settings" Target="/word/settings.xml" Id="R849ffed383bf476c" /><Relationship Type="http://schemas.openxmlformats.org/officeDocument/2006/relationships/image" Target="/word/media/a1f0bd03-932c-49ac-a3cf-46c8bb2e3fd8.png" Id="R82d94fb75c2b42cc" /></Relationships>
</file>