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51c741379e42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a24c6c32e14b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Lyford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8eb065ac304e98" /><Relationship Type="http://schemas.openxmlformats.org/officeDocument/2006/relationships/numbering" Target="/word/numbering.xml" Id="Rd2da2a96d60643bc" /><Relationship Type="http://schemas.openxmlformats.org/officeDocument/2006/relationships/settings" Target="/word/settings.xml" Id="R99b750e460754c6c" /><Relationship Type="http://schemas.openxmlformats.org/officeDocument/2006/relationships/image" Target="/word/media/c85a7da0-8494-4b37-bb30-e209f8669779.png" Id="R55a24c6c32e14b88" /></Relationships>
</file>