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2daae2d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21a3d372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Lyme Station,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f47d750d54c31" /><Relationship Type="http://schemas.openxmlformats.org/officeDocument/2006/relationships/numbering" Target="/word/numbering.xml" Id="Rf1485f733bef47d2" /><Relationship Type="http://schemas.openxmlformats.org/officeDocument/2006/relationships/settings" Target="/word/settings.xml" Id="Rbb496bc6b012406e" /><Relationship Type="http://schemas.openxmlformats.org/officeDocument/2006/relationships/image" Target="/word/media/ea227b92-71b5-4932-9c91-db5690837209.png" Id="Rb8a21a3d372b4edf" /></Relationships>
</file>